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70E2" w14:textId="77777777" w:rsidR="004E5E69" w:rsidRDefault="00000000">
      <w:pPr>
        <w:pStyle w:val="Poromisin"/>
        <w:suppressAutoHyphens/>
        <w:spacing w:before="0" w:after="321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Programa del</w:t>
      </w:r>
      <w:r>
        <w:rPr>
          <w:rFonts w:ascii="Times New Roman" w:hAnsi="Times New Roman"/>
          <w:b/>
          <w:bCs/>
          <w:sz w:val="48"/>
          <w:szCs w:val="48"/>
          <w:lang w:val="es-ES_tradnl"/>
        </w:rPr>
        <w:t xml:space="preserve"> Máster de Psicoterapia de Orientación </w:t>
      </w:r>
      <w:r>
        <w:rPr>
          <w:rFonts w:ascii="Times New Roman" w:hAnsi="Times New Roman"/>
          <w:b/>
          <w:bCs/>
          <w:sz w:val="48"/>
          <w:szCs w:val="48"/>
        </w:rPr>
        <w:t>Lacaniana</w:t>
      </w:r>
    </w:p>
    <w:p w14:paraId="679D7726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lang w:val="es-ES_tradnl"/>
        </w:rPr>
        <w:t xml:space="preserve">Coordinadores </w:t>
      </w:r>
    </w:p>
    <w:p w14:paraId="1EF0DFF9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lang w:val="es-ES_tradnl"/>
        </w:rPr>
        <w:t>Marina Bueno - Ricardo Roveta</w:t>
      </w:r>
    </w:p>
    <w:p w14:paraId="19CD0DE7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76B96">
        <w:rPr>
          <w:rFonts w:ascii="Times New Roman" w:hAnsi="Times New Roman"/>
          <w:b/>
          <w:bCs/>
          <w:sz w:val="36"/>
          <w:szCs w:val="36"/>
          <w:lang w:val="es-ES"/>
        </w:rPr>
        <w:t>Equipo de Docente</w:t>
      </w:r>
    </w:p>
    <w:p w14:paraId="6A9B2477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76B96">
        <w:rPr>
          <w:rFonts w:ascii="Times New Roman" w:hAnsi="Times New Roman"/>
          <w:b/>
          <w:bCs/>
          <w:sz w:val="36"/>
          <w:szCs w:val="36"/>
          <w:lang w:val="es-ES"/>
        </w:rPr>
        <w:t xml:space="preserve">Marina Bueno - Rodrigo Bilbao - Ricardo Roveta - Daniel Ustarroz </w:t>
      </w:r>
    </w:p>
    <w:p w14:paraId="5CD2E95B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lang w:val="es-ES_tradnl"/>
        </w:rPr>
        <w:t>Datos Generales</w:t>
      </w:r>
    </w:p>
    <w:p w14:paraId="224F3921" w14:textId="77777777" w:rsidR="004E5E69" w:rsidRDefault="00000000">
      <w:pPr>
        <w:pStyle w:val="Poromisin"/>
        <w:numPr>
          <w:ilvl w:val="0"/>
          <w:numId w:val="2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Carga horaria:</w:t>
      </w:r>
      <w:r>
        <w:rPr>
          <w:rFonts w:ascii="Times New Roman" w:hAnsi="Times New Roman"/>
          <w:sz w:val="24"/>
          <w:szCs w:val="24"/>
          <w:lang w:val="es-ES_tradnl"/>
        </w:rPr>
        <w:t xml:space="preserve"> 72 clases de 2 horas (144 horas totales)</w:t>
      </w:r>
    </w:p>
    <w:p w14:paraId="544F5E22" w14:textId="77777777" w:rsidR="004E5E69" w:rsidRDefault="00000000">
      <w:pPr>
        <w:pStyle w:val="Poromisin"/>
        <w:numPr>
          <w:ilvl w:val="0"/>
          <w:numId w:val="2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Frecuencia: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pt-PT"/>
        </w:rPr>
        <w:t>Martes</w:t>
      </w:r>
      <w:proofErr w:type="gramEnd"/>
      <w:r>
        <w:rPr>
          <w:rFonts w:ascii="Times New Roman" w:hAnsi="Times New Roman"/>
          <w:sz w:val="24"/>
          <w:szCs w:val="24"/>
          <w:lang w:val="pt-PT"/>
        </w:rPr>
        <w:t xml:space="preserve"> de 20:30 a </w:t>
      </w:r>
      <w:proofErr w:type="gramStart"/>
      <w:r>
        <w:rPr>
          <w:rFonts w:ascii="Times New Roman" w:hAnsi="Times New Roman"/>
          <w:sz w:val="24"/>
          <w:szCs w:val="24"/>
          <w:lang w:val="pt-PT"/>
        </w:rPr>
        <w:t xml:space="preserve">22:30 </w:t>
      </w:r>
      <w:r w:rsidRPr="00576B96">
        <w:rPr>
          <w:rFonts w:ascii="Times New Roman" w:hAnsi="Times New Roman"/>
          <w:sz w:val="24"/>
          <w:szCs w:val="24"/>
          <w:lang w:val="es-ES"/>
        </w:rPr>
        <w:t xml:space="preserve"> en</w:t>
      </w:r>
      <w:proofErr w:type="gramEnd"/>
      <w:r w:rsidRPr="00576B96">
        <w:rPr>
          <w:rFonts w:ascii="Times New Roman" w:hAnsi="Times New Roman"/>
          <w:sz w:val="24"/>
          <w:szCs w:val="24"/>
          <w:lang w:val="es-ES"/>
        </w:rPr>
        <w:t xml:space="preserve"> modalidad virtual </w:t>
      </w:r>
      <w:r>
        <w:rPr>
          <w:rFonts w:ascii="Times New Roman" w:hAnsi="Times New Roman"/>
          <w:sz w:val="24"/>
          <w:szCs w:val="24"/>
          <w:lang w:val="es-ES_tradnl"/>
        </w:rPr>
        <w:t>(excepto festivos, Navidad y agosto)</w:t>
      </w:r>
    </w:p>
    <w:p w14:paraId="03DB3292" w14:textId="77777777" w:rsidR="004E5E69" w:rsidRDefault="00000000">
      <w:pPr>
        <w:pStyle w:val="Poromisin"/>
        <w:numPr>
          <w:ilvl w:val="0"/>
          <w:numId w:val="2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Evaluación final:</w:t>
      </w:r>
      <w:r>
        <w:rPr>
          <w:rFonts w:ascii="Times New Roman" w:hAnsi="Times New Roman"/>
          <w:sz w:val="24"/>
          <w:szCs w:val="24"/>
          <w:lang w:val="es-ES_tradnl"/>
        </w:rPr>
        <w:t xml:space="preserve"> Trabajo Fin de M</w:t>
      </w:r>
      <w:r>
        <w:rPr>
          <w:rFonts w:ascii="Times New Roman" w:hAnsi="Times New Roman"/>
          <w:sz w:val="24"/>
          <w:szCs w:val="24"/>
        </w:rPr>
        <w:t>áster (TFM)</w:t>
      </w:r>
    </w:p>
    <w:p w14:paraId="0B2FB3F4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401751DC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Mó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>dulo I: La Estructura del Lenguaje y el Inconsciente</w:t>
      </w:r>
    </w:p>
    <w:p w14:paraId="59AC43EE" w14:textId="77777777" w:rsidR="004E5E69" w:rsidRDefault="00000000">
      <w:pPr>
        <w:pStyle w:val="Poromisin"/>
        <w:suppressAutoHyphens/>
        <w:spacing w:before="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Eje:</w:t>
      </w:r>
      <w:r>
        <w:rPr>
          <w:rFonts w:ascii="Times New Roman" w:hAnsi="Times New Roman"/>
          <w:sz w:val="24"/>
          <w:szCs w:val="24"/>
        </w:rPr>
        <w:t xml:space="preserve"> Del retorno a Freud a la primacía del significante.</w:t>
      </w:r>
    </w:p>
    <w:p w14:paraId="40B6E797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Introducció</w:t>
      </w:r>
      <w:r>
        <w:rPr>
          <w:rFonts w:ascii="Times New Roman" w:hAnsi="Times New Roman"/>
          <w:sz w:val="24"/>
          <w:szCs w:val="24"/>
          <w:lang w:val="es-ES_tradnl"/>
        </w:rPr>
        <w:t xml:space="preserve">n y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metodolog</w:t>
      </w:r>
      <w:proofErr w:type="spellEnd"/>
      <w:r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  <w:lang w:val="es-ES_tradnl"/>
        </w:rPr>
        <w:t>a. El retorno a Freud y la funci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  <w:lang w:val="es-ES_tradnl"/>
        </w:rPr>
        <w:t>n de la palabra.</w:t>
      </w:r>
    </w:p>
    <w:p w14:paraId="43DF556F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El algoritmo saussureano reestructurado (S/s) y la met</w:t>
      </w:r>
      <w:r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  <w:lang w:val="pt-PT"/>
        </w:rPr>
        <w:t>fora/metonimia.</w:t>
      </w:r>
    </w:p>
    <w:p w14:paraId="69DD6B66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El Estadio del Espejo y la constituci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  <w:lang w:val="es-ES_tradnl"/>
        </w:rPr>
        <w:t>n del Yo (Moi vs. Je).</w:t>
      </w:r>
    </w:p>
    <w:p w14:paraId="6E6E0D5B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Grafo del Deseo I: Circuito del mensaje y la sanci</w:t>
      </w:r>
      <w:r>
        <w:rPr>
          <w:rFonts w:ascii="Times New Roman" w:hAnsi="Times New Roman"/>
          <w:sz w:val="24"/>
          <w:szCs w:val="24"/>
        </w:rPr>
        <w:t>ón del Otro A.</w:t>
      </w:r>
    </w:p>
    <w:p w14:paraId="0F034C14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Grafo del Deseo II: Del deseo inconsciente al fantasma.</w:t>
      </w:r>
    </w:p>
    <w:p w14:paraId="0C8A6406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El Imaginario: Captura especular y agresividad.</w:t>
      </w:r>
    </w:p>
    <w:p w14:paraId="342BFBF8" w14:textId="77777777" w:rsidR="004E5E69" w:rsidRDefault="00000000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Lo </w:t>
      </w:r>
      <w:r>
        <w:rPr>
          <w:rFonts w:ascii="Times New Roman" w:hAnsi="Times New Roman"/>
          <w:sz w:val="24"/>
          <w:szCs w:val="24"/>
        </w:rPr>
        <w:t>Simbó</w:t>
      </w:r>
      <w:r>
        <w:rPr>
          <w:rFonts w:ascii="Times New Roman" w:hAnsi="Times New Roman"/>
          <w:sz w:val="24"/>
          <w:szCs w:val="24"/>
          <w:lang w:val="es-ES_tradnl"/>
        </w:rPr>
        <w:t>lico: Nombre del Padre y Ley.</w:t>
      </w:r>
    </w:p>
    <w:p w14:paraId="166E1F01" w14:textId="3F77E381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L</w:t>
      </w:r>
      <w:r w:rsidR="00000000">
        <w:rPr>
          <w:rFonts w:ascii="Times New Roman" w:hAnsi="Times New Roman"/>
          <w:sz w:val="24"/>
          <w:szCs w:val="24"/>
          <w:lang w:val="es-ES_tradnl"/>
        </w:rPr>
        <w:t>o</w:t>
      </w:r>
      <w:r w:rsidR="00000000">
        <w:rPr>
          <w:rFonts w:ascii="Times New Roman" w:hAnsi="Times New Roman"/>
          <w:sz w:val="24"/>
          <w:szCs w:val="24"/>
        </w:rPr>
        <w:t xml:space="preserve"> Real: Falta, p</w:t>
      </w:r>
      <w:r w:rsidR="00000000">
        <w:rPr>
          <w:rFonts w:ascii="Times New Roman" w:hAnsi="Times New Roman"/>
          <w:sz w:val="24"/>
          <w:szCs w:val="24"/>
          <w:lang w:val="fr-FR"/>
        </w:rPr>
        <w:t>é</w:t>
      </w:r>
      <w:r w:rsidR="00000000">
        <w:rPr>
          <w:rFonts w:ascii="Times New Roman" w:hAnsi="Times New Roman"/>
          <w:sz w:val="24"/>
          <w:szCs w:val="24"/>
          <w:lang w:val="es-ES_tradnl"/>
        </w:rPr>
        <w:t>rdida y objeto.</w:t>
      </w:r>
    </w:p>
    <w:p w14:paraId="19A82EE6" w14:textId="06486DA3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C</w:t>
      </w:r>
      <w:r w:rsidR="00000000">
        <w:rPr>
          <w:rFonts w:ascii="Times New Roman" w:hAnsi="Times New Roman"/>
          <w:sz w:val="24"/>
          <w:szCs w:val="24"/>
          <w:lang w:val="es-ES_tradnl"/>
        </w:rPr>
        <w:t>omplejo de Edipo seg</w:t>
      </w:r>
      <w:r w:rsidR="00000000">
        <w:rPr>
          <w:rFonts w:ascii="Times New Roman" w:hAnsi="Times New Roman"/>
          <w:sz w:val="24"/>
          <w:szCs w:val="24"/>
        </w:rPr>
        <w:t>ún Lacan.</w:t>
      </w:r>
    </w:p>
    <w:p w14:paraId="641BF69C" w14:textId="2C0FD66A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000000">
        <w:rPr>
          <w:rFonts w:ascii="Times New Roman" w:hAnsi="Times New Roman"/>
          <w:sz w:val="24"/>
          <w:szCs w:val="24"/>
        </w:rPr>
        <w:t>etá</w:t>
      </w:r>
      <w:r w:rsidR="00000000">
        <w:rPr>
          <w:rFonts w:ascii="Times New Roman" w:hAnsi="Times New Roman"/>
          <w:sz w:val="24"/>
          <w:szCs w:val="24"/>
          <w:lang w:val="es-ES_tradnl"/>
        </w:rPr>
        <w:t>fora paterna y constituci</w:t>
      </w:r>
      <w:r w:rsidR="00000000">
        <w:rPr>
          <w:rFonts w:ascii="Times New Roman" w:hAnsi="Times New Roman"/>
          <w:sz w:val="24"/>
          <w:szCs w:val="24"/>
        </w:rPr>
        <w:t>ón del Gran Otro.</w:t>
      </w:r>
    </w:p>
    <w:p w14:paraId="1FD09C56" w14:textId="64BB64C7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dentificaci</w:t>
      </w:r>
      <w:proofErr w:type="spellEnd"/>
      <w:r w:rsidR="00000000">
        <w:rPr>
          <w:rFonts w:ascii="Times New Roman" w:hAnsi="Times New Roman"/>
          <w:sz w:val="24"/>
          <w:szCs w:val="24"/>
        </w:rPr>
        <w:t>ón imaginaria vs. simbólica (Rasgo Unario).</w:t>
      </w:r>
    </w:p>
    <w:p w14:paraId="210A44AB" w14:textId="5302D862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lastRenderedPageBreak/>
        <w:t>C</w:t>
      </w:r>
      <w:r w:rsidR="00000000">
        <w:rPr>
          <w:rFonts w:ascii="Times New Roman" w:hAnsi="Times New Roman"/>
          <w:sz w:val="24"/>
          <w:szCs w:val="24"/>
          <w:lang w:val="es-ES_tradnl"/>
        </w:rPr>
        <w:t>oncepto de Pulsi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n y sus recorridos.</w:t>
      </w:r>
    </w:p>
    <w:p w14:paraId="21F91B28" w14:textId="2BD4F3B9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T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ransferencia en la primera </w:t>
      </w:r>
      <w:r w:rsidR="00000000">
        <w:rPr>
          <w:rFonts w:ascii="Times New Roman" w:hAnsi="Times New Roman"/>
          <w:sz w:val="24"/>
          <w:szCs w:val="24"/>
          <w:lang w:val="fr-FR"/>
        </w:rPr>
        <w:t>é</w:t>
      </w:r>
      <w:r w:rsidR="00000000">
        <w:rPr>
          <w:rFonts w:ascii="Times New Roman" w:hAnsi="Times New Roman"/>
          <w:sz w:val="24"/>
          <w:szCs w:val="24"/>
          <w:lang w:val="es-ES_tradnl"/>
        </w:rPr>
        <w:t>poca: Sujeto Supuesto Saber.</w:t>
      </w:r>
    </w:p>
    <w:p w14:paraId="6C93887F" w14:textId="65ECA07E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E</w:t>
      </w:r>
      <w:r w:rsidR="00000000">
        <w:rPr>
          <w:rFonts w:ascii="Times New Roman" w:hAnsi="Times New Roman"/>
          <w:sz w:val="24"/>
          <w:szCs w:val="24"/>
          <w:lang w:val="es-ES_tradnl"/>
        </w:rPr>
        <w:t>l deseo del analista.</w:t>
      </w:r>
    </w:p>
    <w:p w14:paraId="72E86E77" w14:textId="1AE04B3B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L</w:t>
      </w:r>
      <w:r w:rsidR="00000000">
        <w:rPr>
          <w:rFonts w:ascii="Times New Roman" w:hAnsi="Times New Roman"/>
          <w:sz w:val="24"/>
          <w:szCs w:val="24"/>
          <w:lang w:val="es-ES_tradnl"/>
        </w:rPr>
        <w:t>a resistencia: del analizado al analista.</w:t>
      </w:r>
    </w:p>
    <w:p w14:paraId="59E2AEA9" w14:textId="2DBA573C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D</w:t>
      </w:r>
      <w:r w:rsidR="00000000">
        <w:rPr>
          <w:rFonts w:ascii="Times New Roman" w:hAnsi="Times New Roman"/>
          <w:sz w:val="24"/>
          <w:szCs w:val="24"/>
          <w:lang w:val="es-ES_tradnl"/>
        </w:rPr>
        <w:t>irecci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n de la cura (texto de 1958).</w:t>
      </w:r>
    </w:p>
    <w:p w14:paraId="685364BB" w14:textId="00A1E739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  <w:lang w:val="es-ES_tradnl"/>
        </w:rPr>
        <w:t>resentaci</w:t>
      </w:r>
      <w:r w:rsidR="00000000">
        <w:rPr>
          <w:rFonts w:ascii="Times New Roman" w:hAnsi="Times New Roman"/>
          <w:sz w:val="24"/>
          <w:szCs w:val="24"/>
        </w:rPr>
        <w:t>ón clínica I.</w:t>
      </w:r>
    </w:p>
    <w:p w14:paraId="624C43E1" w14:textId="78FE7572" w:rsidR="004E5E69" w:rsidRDefault="00576B96" w:rsidP="00576B96">
      <w:pPr>
        <w:pStyle w:val="Poromisin"/>
        <w:suppressAutoHyphens/>
        <w:spacing w:before="0" w:after="240" w:line="240" w:lineRule="auto"/>
        <w:ind w:lef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es-ES_tradnl"/>
        </w:rPr>
        <w:t>ntesis del m</w:t>
      </w:r>
      <w:r w:rsidR="00000000">
        <w:rPr>
          <w:rFonts w:ascii="Times New Roman" w:hAnsi="Times New Roman"/>
          <w:sz w:val="24"/>
          <w:szCs w:val="24"/>
        </w:rPr>
        <w:t>ódulo.</w:t>
      </w:r>
    </w:p>
    <w:p w14:paraId="22D508CC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61BF4FD3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Mó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>dulo II: Estructuras Cl</w:t>
      </w:r>
      <w:r>
        <w:rPr>
          <w:rFonts w:ascii="Times New Roman" w:hAnsi="Times New Roman"/>
          <w:b/>
          <w:bCs/>
          <w:sz w:val="36"/>
          <w:szCs w:val="36"/>
        </w:rPr>
        <w:t>í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>nicas y Psicosis</w:t>
      </w:r>
    </w:p>
    <w:p w14:paraId="03664A11" w14:textId="77777777" w:rsidR="004E5E69" w:rsidRDefault="00000000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Eje:</w:t>
      </w:r>
      <w:r>
        <w:rPr>
          <w:rFonts w:ascii="Times New Roman" w:hAnsi="Times New Roman"/>
          <w:sz w:val="24"/>
          <w:szCs w:val="24"/>
        </w:rPr>
        <w:t xml:space="preserve"> Forclusió</w:t>
      </w:r>
      <w:r>
        <w:rPr>
          <w:rFonts w:ascii="Times New Roman" w:hAnsi="Times New Roman"/>
          <w:sz w:val="24"/>
          <w:szCs w:val="24"/>
          <w:lang w:val="fr-FR"/>
        </w:rPr>
        <w:t>n, represi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  <w:lang w:val="es-ES_tradnl"/>
        </w:rPr>
        <w:t>n y denegaci</w:t>
      </w:r>
      <w:r>
        <w:rPr>
          <w:rFonts w:ascii="Times New Roman" w:hAnsi="Times New Roman"/>
          <w:sz w:val="24"/>
          <w:szCs w:val="24"/>
        </w:rPr>
        <w:t>ón.</w:t>
      </w:r>
    </w:p>
    <w:p w14:paraId="06341DAF" w14:textId="47AB86AD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</w:rPr>
        <w:t>D</w:t>
      </w:r>
      <w:r w:rsidR="00000000">
        <w:rPr>
          <w:rFonts w:ascii="Times New Roman" w:hAnsi="Times New Roman"/>
          <w:sz w:val="24"/>
          <w:szCs w:val="24"/>
          <w:lang w:val="nl-NL"/>
        </w:rPr>
        <w:t>ivisi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n diferencial de estructuras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cl</w:t>
      </w:r>
      <w:proofErr w:type="spellEnd"/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pt-PT"/>
        </w:rPr>
        <w:t>nicas.</w:t>
      </w:r>
    </w:p>
    <w:p w14:paraId="18637C32" w14:textId="572A9ABA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pt-PT"/>
        </w:rPr>
        <w:t>P</w:t>
      </w:r>
      <w:r w:rsidR="00000000">
        <w:rPr>
          <w:rFonts w:ascii="Times New Roman" w:hAnsi="Times New Roman"/>
          <w:sz w:val="24"/>
          <w:szCs w:val="24"/>
          <w:lang w:val="pt-PT"/>
        </w:rPr>
        <w:t>sicosis I: Forclusi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n del Nombre del Padre.</w:t>
      </w:r>
    </w:p>
    <w:p w14:paraId="3BA057CA" w14:textId="3A6B1BEE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  <w:lang w:val="pt-PT"/>
        </w:rPr>
        <w:t>sicosis II: Fen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meno elemental y alucinaciones.</w:t>
      </w:r>
    </w:p>
    <w:p w14:paraId="1154C11E" w14:textId="0A3E0287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es-ES_tradnl"/>
        </w:rPr>
        <w:t>C</w:t>
      </w:r>
      <w:r w:rsidR="00000000">
        <w:rPr>
          <w:rFonts w:ascii="Times New Roman" w:hAnsi="Times New Roman"/>
          <w:sz w:val="24"/>
          <w:szCs w:val="24"/>
          <w:lang w:val="de-DE"/>
        </w:rPr>
        <w:t>aso Schreber.</w:t>
      </w:r>
    </w:p>
    <w:p w14:paraId="7B81627A" w14:textId="4F6AF8D9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M</w:t>
      </w:r>
      <w:r w:rsidR="00000000">
        <w:rPr>
          <w:rFonts w:ascii="Times New Roman" w:hAnsi="Times New Roman"/>
          <w:sz w:val="24"/>
          <w:szCs w:val="24"/>
        </w:rPr>
        <w:t>etáfora delirante en paranoia.</w:t>
      </w:r>
    </w:p>
    <w:p w14:paraId="2DABE692" w14:textId="106F17DA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E</w:t>
      </w:r>
      <w:r w:rsidR="00000000">
        <w:rPr>
          <w:rFonts w:ascii="Times New Roman" w:hAnsi="Times New Roman"/>
          <w:sz w:val="24"/>
          <w:szCs w:val="24"/>
          <w:lang w:val="es-ES_tradnl"/>
        </w:rPr>
        <w:t>squizofrenia: fragmentaci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n del cuerpo.</w:t>
      </w:r>
    </w:p>
    <w:p w14:paraId="36B93972" w14:textId="3C8ED29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N</w:t>
      </w:r>
      <w:r w:rsidR="00000000">
        <w:rPr>
          <w:rFonts w:ascii="Times New Roman" w:hAnsi="Times New Roman"/>
          <w:sz w:val="24"/>
          <w:szCs w:val="24"/>
          <w:lang w:val="pt-PT"/>
        </w:rPr>
        <w:t>eurosis I: Represi</w:t>
      </w:r>
      <w:r w:rsidR="00000000">
        <w:rPr>
          <w:rFonts w:ascii="Times New Roman" w:hAnsi="Times New Roman"/>
          <w:sz w:val="24"/>
          <w:szCs w:val="24"/>
        </w:rPr>
        <w:t>ón.</w:t>
      </w:r>
    </w:p>
    <w:p w14:paraId="7ADD8C0C" w14:textId="12F4DDA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N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eurosis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obsesiva.</w:t>
      </w:r>
    </w:p>
    <w:p w14:paraId="2052AD0F" w14:textId="68B0A88B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H</w:t>
      </w:r>
      <w:r w:rsidR="00000000">
        <w:rPr>
          <w:rFonts w:ascii="Times New Roman" w:hAnsi="Times New Roman"/>
          <w:sz w:val="24"/>
          <w:szCs w:val="24"/>
        </w:rPr>
        <w:t>isteria.</w:t>
      </w:r>
    </w:p>
    <w:p w14:paraId="1EC5E64D" w14:textId="78D2440D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F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obia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>: Caso Juanito.</w:t>
      </w:r>
    </w:p>
    <w:p w14:paraId="2920E740" w14:textId="42C02DC0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</w:rPr>
        <w:t>erversió</w:t>
      </w:r>
      <w:r w:rsidR="00000000">
        <w:rPr>
          <w:rFonts w:ascii="Times New Roman" w:hAnsi="Times New Roman"/>
          <w:sz w:val="24"/>
          <w:szCs w:val="24"/>
          <w:lang w:val="de-DE"/>
        </w:rPr>
        <w:t>n: Verneinung.</w:t>
      </w:r>
    </w:p>
    <w:p w14:paraId="6E543C77" w14:textId="71BAFAFF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F</w:t>
      </w:r>
      <w:r w:rsidR="00000000">
        <w:rPr>
          <w:rFonts w:ascii="Times New Roman" w:hAnsi="Times New Roman"/>
          <w:sz w:val="24"/>
          <w:szCs w:val="24"/>
        </w:rPr>
        <w:t>etichismo.</w:t>
      </w:r>
    </w:p>
    <w:p w14:paraId="30A0A69B" w14:textId="3406E00B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000000">
        <w:rPr>
          <w:rFonts w:ascii="Times New Roman" w:hAnsi="Times New Roman"/>
          <w:sz w:val="24"/>
          <w:szCs w:val="24"/>
        </w:rPr>
        <w:t>ngustia I.</w:t>
      </w:r>
    </w:p>
    <w:p w14:paraId="1E244813" w14:textId="333F8025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sz w:val="24"/>
          <w:szCs w:val="24"/>
        </w:rPr>
        <w:t>A</w:t>
      </w:r>
      <w:proofErr w:type="spellStart"/>
      <w:r w:rsidR="00000000" w:rsidRPr="00576B96">
        <w:rPr>
          <w:rFonts w:ascii="Times New Roman" w:hAnsi="Times New Roman"/>
          <w:sz w:val="24"/>
          <w:szCs w:val="24"/>
          <w:lang w:val="es-ES"/>
        </w:rPr>
        <w:t>ngustia</w:t>
      </w:r>
      <w:proofErr w:type="spellEnd"/>
      <w:r w:rsidR="00000000" w:rsidRPr="00576B96">
        <w:rPr>
          <w:rFonts w:ascii="Times New Roman" w:hAnsi="Times New Roman"/>
          <w:sz w:val="24"/>
          <w:szCs w:val="24"/>
          <w:lang w:val="es-ES"/>
        </w:rPr>
        <w:t xml:space="preserve"> II: acting out y pasaje al acto.</w:t>
      </w:r>
    </w:p>
    <w:p w14:paraId="70EDCA7B" w14:textId="74B5386B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"/>
        </w:rPr>
        <w:t>I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ntervenci</w:t>
      </w:r>
      <w:proofErr w:type="spellEnd"/>
      <w:r w:rsidR="00000000">
        <w:rPr>
          <w:rFonts w:ascii="Times New Roman" w:hAnsi="Times New Roman"/>
          <w:sz w:val="24"/>
          <w:szCs w:val="24"/>
        </w:rPr>
        <w:t>ón clínica.</w:t>
      </w:r>
    </w:p>
    <w:p w14:paraId="6D7DB8C2" w14:textId="75C68A81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E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ncuadre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>, dinero y sesiones cortas.</w:t>
      </w:r>
    </w:p>
    <w:p w14:paraId="0B25CFDC" w14:textId="1E3328BD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  <w:lang w:val="es-ES_tradnl"/>
        </w:rPr>
        <w:t>resentaci</w:t>
      </w:r>
      <w:r w:rsidR="00000000">
        <w:rPr>
          <w:rFonts w:ascii="Times New Roman" w:hAnsi="Times New Roman"/>
          <w:sz w:val="24"/>
          <w:szCs w:val="24"/>
        </w:rPr>
        <w:t>ón clínica II.</w:t>
      </w:r>
    </w:p>
    <w:p w14:paraId="44A3D542" w14:textId="62D1FD97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es-ES_tradnl"/>
        </w:rPr>
        <w:t>ntesis del m</w:t>
      </w:r>
      <w:r w:rsidR="00000000">
        <w:rPr>
          <w:rFonts w:ascii="Times New Roman" w:hAnsi="Times New Roman"/>
          <w:sz w:val="24"/>
          <w:szCs w:val="24"/>
        </w:rPr>
        <w:t>ódulo.</w:t>
      </w:r>
    </w:p>
    <w:p w14:paraId="5C391081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143B024D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Mó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 xml:space="preserve">dulo III: Objeto a, Discursos y Goce </w:t>
      </w:r>
    </w:p>
    <w:p w14:paraId="36D40ADB" w14:textId="77777777" w:rsidR="004E5E69" w:rsidRDefault="00000000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Eje:</w:t>
      </w:r>
      <w:r>
        <w:rPr>
          <w:rFonts w:ascii="Times New Roman" w:hAnsi="Times New Roman"/>
          <w:sz w:val="24"/>
          <w:szCs w:val="24"/>
        </w:rPr>
        <w:t xml:space="preserve"> Del significante al goce.</w:t>
      </w:r>
    </w:p>
    <w:p w14:paraId="7FB146F3" w14:textId="66880040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I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nvenci</w:t>
      </w:r>
      <w:proofErr w:type="spellEnd"/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n del </w:t>
      </w:r>
      <w:r w:rsidR="00000000" w:rsidRPr="00576B96">
        <w:rPr>
          <w:rFonts w:ascii="Times New Roman" w:hAnsi="Times New Roman"/>
          <w:i/>
          <w:iCs/>
          <w:sz w:val="24"/>
          <w:szCs w:val="24"/>
          <w:lang w:val="es-ES_tradnl"/>
        </w:rPr>
        <w:t>objeto a</w:t>
      </w:r>
      <w:r w:rsidR="00000000">
        <w:rPr>
          <w:rFonts w:ascii="Times New Roman" w:hAnsi="Times New Roman"/>
          <w:sz w:val="24"/>
          <w:szCs w:val="24"/>
          <w:lang w:val="es-ES_tradnl"/>
        </w:rPr>
        <w:t>.</w:t>
      </w:r>
    </w:p>
    <w:p w14:paraId="4EFBDED9" w14:textId="710155C9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proofErr w:type="spellStart"/>
      <w:r>
        <w:rPr>
          <w:rFonts w:ascii="Times New Roman" w:hAnsi="Times New Roman"/>
          <w:sz w:val="24"/>
          <w:szCs w:val="24"/>
          <w:lang w:val="es-ES_tradnl"/>
        </w:rPr>
        <w:t>E</w:t>
      </w:r>
      <w:r w:rsidR="00000000">
        <w:rPr>
          <w:rFonts w:ascii="Times New Roman" w:hAnsi="Times New Roman"/>
          <w:sz w:val="24"/>
          <w:szCs w:val="24"/>
          <w:lang w:val="es-ES_tradnl"/>
        </w:rPr>
        <w:t>voluci</w:t>
      </w:r>
      <w:proofErr w:type="spellEnd"/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>n del concepto de goce.</w:t>
      </w:r>
    </w:p>
    <w:p w14:paraId="2FA10D5D" w14:textId="7ECD617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es-ES_tradnl"/>
        </w:rPr>
        <w:t>S</w:t>
      </w:r>
      <w:r w:rsidR="00000000">
        <w:rPr>
          <w:rFonts w:ascii="Times New Roman" w:hAnsi="Times New Roman"/>
          <w:sz w:val="24"/>
          <w:szCs w:val="24"/>
          <w:lang w:val="pt-PT"/>
        </w:rPr>
        <w:t>eminario 17: Cuatro discursos.</w:t>
      </w:r>
    </w:p>
    <w:p w14:paraId="508A7D27" w14:textId="39494E1C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pt-PT"/>
        </w:rPr>
        <w:t>D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iscurso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del Capitalista.</w:t>
      </w:r>
    </w:p>
    <w:p w14:paraId="6BF02F3C" w14:textId="6639CFF3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F</w:t>
      </w:r>
      <w:r w:rsidR="00000000">
        <w:rPr>
          <w:rFonts w:ascii="Times New Roman" w:hAnsi="Times New Roman"/>
          <w:sz w:val="24"/>
          <w:szCs w:val="24"/>
        </w:rPr>
        <w:t>ó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rmula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de la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fantas</w:t>
      </w:r>
      <w:proofErr w:type="spellEnd"/>
      <w:r w:rsidR="00000000">
        <w:rPr>
          <w:rFonts w:ascii="Times New Roman" w:hAnsi="Times New Roman"/>
          <w:sz w:val="24"/>
          <w:szCs w:val="24"/>
        </w:rPr>
        <w:t>ía.</w:t>
      </w:r>
    </w:p>
    <w:p w14:paraId="78510A7A" w14:textId="326BCD8D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exuación I: Goce fálico.</w:t>
      </w:r>
    </w:p>
    <w:p w14:paraId="580BE9EC" w14:textId="25421E7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exuació</w:t>
      </w:r>
      <w:r w:rsidR="00000000">
        <w:rPr>
          <w:rFonts w:ascii="Times New Roman" w:hAnsi="Times New Roman"/>
          <w:sz w:val="24"/>
          <w:szCs w:val="24"/>
          <w:lang w:val="es-ES_tradnl"/>
        </w:rPr>
        <w:t>n II: Goce no-toda.</w:t>
      </w:r>
    </w:p>
    <w:p w14:paraId="5C19E976" w14:textId="1942A069" w:rsidR="004E5E69" w:rsidRPr="00576B96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sz w:val="24"/>
          <w:szCs w:val="24"/>
          <w:lang w:val="es-ES_tradnl"/>
        </w:rPr>
        <w:t>“</w:t>
      </w:r>
      <w:r w:rsidR="00000000">
        <w:rPr>
          <w:rFonts w:ascii="Times New Roman" w:hAnsi="Times New Roman"/>
          <w:sz w:val="24"/>
          <w:szCs w:val="24"/>
          <w:lang w:val="es-ES_tradnl"/>
        </w:rPr>
        <w:t>No hay relaci</w:t>
      </w:r>
      <w:r w:rsidR="00000000">
        <w:rPr>
          <w:rFonts w:ascii="Times New Roman" w:hAnsi="Times New Roman"/>
          <w:sz w:val="24"/>
          <w:szCs w:val="24"/>
        </w:rPr>
        <w:t>ó</w:t>
      </w:r>
      <w:r w:rsidR="00000000" w:rsidRPr="00576B96">
        <w:rPr>
          <w:rFonts w:ascii="Times New Roman" w:hAnsi="Times New Roman"/>
          <w:sz w:val="24"/>
          <w:szCs w:val="24"/>
          <w:lang w:val="es-ES"/>
        </w:rPr>
        <w:t>n sexual".</w:t>
      </w:r>
    </w:p>
    <w:p w14:paraId="691E2ED4" w14:textId="6675A22A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 w:rsidRPr="00576B96">
        <w:rPr>
          <w:rFonts w:ascii="Times New Roman" w:hAnsi="Times New Roman"/>
          <w:sz w:val="24"/>
          <w:szCs w:val="24"/>
          <w:lang w:val="es-ES"/>
        </w:rPr>
        <w:t>A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nalista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en la </w:t>
      </w:r>
      <w:r w:rsidR="00000000">
        <w:rPr>
          <w:rFonts w:ascii="Times New Roman" w:hAnsi="Times New Roman"/>
          <w:sz w:val="24"/>
          <w:szCs w:val="24"/>
          <w:lang w:val="fr-FR"/>
        </w:rPr>
        <w:t>é</w:t>
      </w:r>
      <w:r w:rsidR="00000000">
        <w:rPr>
          <w:rFonts w:ascii="Times New Roman" w:hAnsi="Times New Roman"/>
          <w:sz w:val="24"/>
          <w:szCs w:val="24"/>
        </w:rPr>
        <w:t>poca hipermoderna.</w:t>
      </w:r>
    </w:p>
    <w:p w14:paraId="45F7687C" w14:textId="1F54ECA5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000000">
        <w:rPr>
          <w:rFonts w:ascii="Times New Roman" w:hAnsi="Times New Roman"/>
          <w:sz w:val="24"/>
          <w:szCs w:val="24"/>
          <w:lang w:val="es-ES_tradnl"/>
        </w:rPr>
        <w:t>l cuerpo en la enseñ</w:t>
      </w:r>
      <w:r w:rsidR="00000000">
        <w:rPr>
          <w:rFonts w:ascii="Times New Roman" w:hAnsi="Times New Roman"/>
          <w:sz w:val="24"/>
          <w:szCs w:val="24"/>
        </w:rPr>
        <w:t>anza tardía.</w:t>
      </w:r>
    </w:p>
    <w:p w14:paraId="3F704559" w14:textId="26FDB723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pt-PT"/>
        </w:rPr>
        <w:t>ntoma freudiano vs. sinthome.</w:t>
      </w:r>
    </w:p>
    <w:p w14:paraId="51213B2D" w14:textId="51F50002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>T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ransferencia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tard</w:t>
      </w:r>
      <w:proofErr w:type="spellEnd"/>
      <w:r w:rsidR="00000000">
        <w:rPr>
          <w:rFonts w:ascii="Times New Roman" w:hAnsi="Times New Roman"/>
          <w:sz w:val="24"/>
          <w:szCs w:val="24"/>
        </w:rPr>
        <w:t>ía.</w:t>
      </w:r>
    </w:p>
    <w:p w14:paraId="02E81102" w14:textId="7597A4EF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upervisión.</w:t>
      </w:r>
    </w:p>
    <w:p w14:paraId="1BE11D2C" w14:textId="5B9FC8BA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C</w:t>
      </w:r>
      <w:r w:rsidR="00000000">
        <w:rPr>
          <w:rFonts w:ascii="Times New Roman" w:hAnsi="Times New Roman"/>
          <w:sz w:val="24"/>
          <w:szCs w:val="24"/>
        </w:rPr>
        <w:t>lí</w:t>
      </w:r>
      <w:r w:rsidR="00000000">
        <w:rPr>
          <w:rFonts w:ascii="Times New Roman" w:hAnsi="Times New Roman"/>
          <w:sz w:val="24"/>
          <w:szCs w:val="24"/>
          <w:lang w:val="es-ES_tradnl"/>
        </w:rPr>
        <w:t>nica de adicciones y somatizaciones.</w:t>
      </w:r>
    </w:p>
    <w:p w14:paraId="2628D13E" w14:textId="169F8F8D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E</w:t>
      </w:r>
      <w:r w:rsidR="00000000">
        <w:rPr>
          <w:rFonts w:ascii="Times New Roman" w:hAnsi="Times New Roman"/>
          <w:sz w:val="24"/>
          <w:szCs w:val="24"/>
          <w:lang w:val="es-ES_tradnl"/>
        </w:rPr>
        <w:t>l pase.</w:t>
      </w:r>
    </w:p>
    <w:p w14:paraId="06F0011B" w14:textId="3D0EE992" w:rsidR="004E5E69" w:rsidRDefault="00000000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tica del psicoanálisis.</w:t>
      </w:r>
    </w:p>
    <w:p w14:paraId="40672A85" w14:textId="27560FC6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resentaci</w:t>
      </w:r>
      <w:proofErr w:type="spellEnd"/>
      <w:r w:rsidR="00000000">
        <w:rPr>
          <w:rFonts w:ascii="Times New Roman" w:hAnsi="Times New Roman"/>
          <w:sz w:val="24"/>
          <w:szCs w:val="24"/>
        </w:rPr>
        <w:t>ón clínica III.</w:t>
      </w:r>
    </w:p>
    <w:p w14:paraId="50D7159E" w14:textId="0773A620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es-ES_tradnl"/>
        </w:rPr>
        <w:t>ntesis del m</w:t>
      </w:r>
      <w:r w:rsidR="00000000">
        <w:rPr>
          <w:rFonts w:ascii="Times New Roman" w:hAnsi="Times New Roman"/>
          <w:sz w:val="24"/>
          <w:szCs w:val="24"/>
        </w:rPr>
        <w:t>ódulo.</w:t>
      </w:r>
    </w:p>
    <w:p w14:paraId="66653E6A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5518578D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Mó</w:t>
      </w:r>
      <w:r>
        <w:rPr>
          <w:rFonts w:ascii="Times New Roman" w:hAnsi="Times New Roman"/>
          <w:b/>
          <w:bCs/>
          <w:sz w:val="36"/>
          <w:szCs w:val="36"/>
          <w:lang w:val="pt-PT"/>
        </w:rPr>
        <w:t>dulo IV: Topolog</w:t>
      </w:r>
      <w:r>
        <w:rPr>
          <w:rFonts w:ascii="Times New Roman" w:hAnsi="Times New Roman"/>
          <w:b/>
          <w:bCs/>
          <w:sz w:val="36"/>
          <w:szCs w:val="36"/>
        </w:rPr>
        <w:t>í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>a, Borromeo y Cl</w:t>
      </w:r>
      <w:r>
        <w:rPr>
          <w:rFonts w:ascii="Times New Roman" w:hAnsi="Times New Roman"/>
          <w:b/>
          <w:bCs/>
          <w:sz w:val="36"/>
          <w:szCs w:val="36"/>
        </w:rPr>
        <w:t>ínica Contemporáne</w:t>
      </w:r>
      <w:r>
        <w:rPr>
          <w:rFonts w:ascii="Times New Roman" w:hAnsi="Times New Roman"/>
          <w:b/>
          <w:bCs/>
          <w:sz w:val="36"/>
          <w:szCs w:val="36"/>
          <w:lang w:val="es-ES_tradnl"/>
        </w:rPr>
        <w:t>a</w:t>
      </w:r>
    </w:p>
    <w:p w14:paraId="21E39D68" w14:textId="77777777" w:rsidR="004E5E69" w:rsidRDefault="00000000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Eje:</w:t>
      </w:r>
      <w:r>
        <w:rPr>
          <w:rFonts w:ascii="Times New Roman" w:hAnsi="Times New Roman"/>
          <w:sz w:val="24"/>
          <w:szCs w:val="24"/>
          <w:lang w:val="es-ES_tradnl"/>
        </w:rPr>
        <w:t xml:space="preserve"> Nudo borromeo, psicosis ordinaria y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pr</w:t>
      </w:r>
      <w:proofErr w:type="spellEnd"/>
      <w:r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  <w:lang w:val="es-ES_tradnl"/>
        </w:rPr>
        <w:t>ctica actual.</w:t>
      </w:r>
    </w:p>
    <w:p w14:paraId="341A68D0" w14:textId="15DCFACC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I</w:t>
      </w:r>
      <w:r w:rsidR="00000000">
        <w:rPr>
          <w:rFonts w:ascii="Times New Roman" w:hAnsi="Times New Roman"/>
          <w:sz w:val="24"/>
          <w:szCs w:val="24"/>
        </w:rPr>
        <w:t>ntroducció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n a la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topolog</w:t>
      </w:r>
      <w:proofErr w:type="spellEnd"/>
      <w:r w:rsidR="00000000">
        <w:rPr>
          <w:rFonts w:ascii="Times New Roman" w:hAnsi="Times New Roman"/>
          <w:sz w:val="24"/>
          <w:szCs w:val="24"/>
        </w:rPr>
        <w:t>ía lacaniana.</w:t>
      </w:r>
    </w:p>
    <w:p w14:paraId="7433B8B8" w14:textId="6BBD9A21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B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anda de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Moēbius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>, Cross-Cap y Botella de Klein.</w:t>
      </w:r>
    </w:p>
    <w:p w14:paraId="7F425DC8" w14:textId="4AEB6BD3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es-ES_tradnl"/>
        </w:rPr>
        <w:t>N</w:t>
      </w:r>
      <w:r w:rsidR="00000000">
        <w:rPr>
          <w:rFonts w:ascii="Times New Roman" w:hAnsi="Times New Roman"/>
          <w:sz w:val="24"/>
          <w:szCs w:val="24"/>
          <w:lang w:val="pt-PT"/>
        </w:rPr>
        <w:t>udo Borromeo.</w:t>
      </w:r>
    </w:p>
    <w:p w14:paraId="3014B413" w14:textId="6319264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pt-PT"/>
        </w:rPr>
        <w:t>D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esanudamiento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y sinthome.</w:t>
      </w:r>
    </w:p>
    <w:p w14:paraId="254CFE77" w14:textId="6EDE63E3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lastRenderedPageBreak/>
        <w:t>C</w:t>
      </w:r>
      <w:r w:rsidR="00000000">
        <w:rPr>
          <w:rFonts w:ascii="Times New Roman" w:hAnsi="Times New Roman"/>
          <w:sz w:val="24"/>
          <w:szCs w:val="24"/>
        </w:rPr>
        <w:t>aso Joyce.</w:t>
      </w:r>
    </w:p>
    <w:p w14:paraId="15CAF29A" w14:textId="25EFD20F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00000">
        <w:rPr>
          <w:rFonts w:ascii="Times New Roman" w:hAnsi="Times New Roman"/>
          <w:sz w:val="24"/>
          <w:szCs w:val="24"/>
        </w:rPr>
        <w:t>sicosis ordinaria I.</w:t>
      </w:r>
    </w:p>
    <w:p w14:paraId="25C9A97B" w14:textId="1610B53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00000">
        <w:rPr>
          <w:rFonts w:ascii="Times New Roman" w:hAnsi="Times New Roman"/>
          <w:sz w:val="24"/>
          <w:szCs w:val="24"/>
        </w:rPr>
        <w:t>sicosis ordinaria II.</w:t>
      </w:r>
    </w:p>
    <w:p w14:paraId="44779B9D" w14:textId="6A285655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</w:rPr>
        <w:t>N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uevas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presentaciones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sintom</w:t>
      </w:r>
      <w:proofErr w:type="spellEnd"/>
      <w:r w:rsidR="00000000">
        <w:rPr>
          <w:rFonts w:ascii="Times New Roman" w:hAnsi="Times New Roman"/>
          <w:sz w:val="24"/>
          <w:szCs w:val="24"/>
        </w:rPr>
        <w:t>á</w:t>
      </w:r>
      <w:r w:rsidR="00000000">
        <w:rPr>
          <w:rFonts w:ascii="Times New Roman" w:hAnsi="Times New Roman"/>
          <w:sz w:val="24"/>
          <w:szCs w:val="24"/>
          <w:lang w:val="pt-PT"/>
        </w:rPr>
        <w:t>ticas.</w:t>
      </w:r>
    </w:p>
    <w:p w14:paraId="3B99BE43" w14:textId="29C7B026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pt-PT"/>
        </w:rPr>
        <w:t>C</w:t>
      </w:r>
      <w:r w:rsidR="00000000">
        <w:rPr>
          <w:rFonts w:ascii="Times New Roman" w:hAnsi="Times New Roman"/>
          <w:sz w:val="24"/>
          <w:szCs w:val="24"/>
        </w:rPr>
        <w:t>lí</w:t>
      </w:r>
      <w:r w:rsidR="00000000">
        <w:rPr>
          <w:rFonts w:ascii="Times New Roman" w:hAnsi="Times New Roman"/>
          <w:sz w:val="24"/>
          <w:szCs w:val="24"/>
          <w:lang w:val="es-ES_tradnl"/>
        </w:rPr>
        <w:t>nica de lo Real.</w:t>
      </w:r>
    </w:p>
    <w:p w14:paraId="1424DD38" w14:textId="48C16555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s-ES_tradnl"/>
        </w:rPr>
        <w:t>I</w:t>
      </w:r>
      <w:r w:rsidR="00000000">
        <w:rPr>
          <w:rFonts w:ascii="Times New Roman" w:hAnsi="Times New Roman"/>
          <w:sz w:val="24"/>
          <w:szCs w:val="24"/>
          <w:lang w:val="es-ES_tradnl"/>
        </w:rPr>
        <w:t>nterpretaci</w:t>
      </w:r>
      <w:proofErr w:type="spellEnd"/>
      <w:r w:rsidR="00000000">
        <w:rPr>
          <w:rFonts w:ascii="Times New Roman" w:hAnsi="Times New Roman"/>
          <w:sz w:val="24"/>
          <w:szCs w:val="24"/>
        </w:rPr>
        <w:t>ó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n en la </w:t>
      </w:r>
      <w:r w:rsidR="00000000">
        <w:rPr>
          <w:rFonts w:ascii="Times New Roman" w:hAnsi="Times New Roman"/>
          <w:sz w:val="24"/>
          <w:szCs w:val="24"/>
        </w:rPr>
        <w:t>ú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ltima</w:t>
      </w:r>
      <w:proofErr w:type="spellEnd"/>
      <w:r w:rsidR="00000000">
        <w:rPr>
          <w:rFonts w:ascii="Times New Roman" w:hAnsi="Times New Roman"/>
          <w:sz w:val="24"/>
          <w:szCs w:val="24"/>
          <w:lang w:val="es-ES_tradnl"/>
        </w:rPr>
        <w:t xml:space="preserve"> enseñ</w:t>
      </w:r>
      <w:r w:rsidR="00000000">
        <w:rPr>
          <w:rFonts w:ascii="Times New Roman" w:hAnsi="Times New Roman"/>
          <w:sz w:val="24"/>
          <w:szCs w:val="24"/>
        </w:rPr>
        <w:t>anza.</w:t>
      </w:r>
    </w:p>
    <w:p w14:paraId="65476EC1" w14:textId="613F897E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C</w:t>
      </w:r>
      <w:r w:rsidR="00000000">
        <w:rPr>
          <w:rFonts w:ascii="Times New Roman" w:hAnsi="Times New Roman"/>
          <w:sz w:val="24"/>
          <w:szCs w:val="24"/>
        </w:rPr>
        <w:t>onclusió</w:t>
      </w:r>
      <w:r w:rsidR="00000000">
        <w:rPr>
          <w:rFonts w:ascii="Times New Roman" w:hAnsi="Times New Roman"/>
          <w:sz w:val="24"/>
          <w:szCs w:val="24"/>
          <w:lang w:val="es-ES_tradnl"/>
        </w:rPr>
        <w:t>n de la cura.</w:t>
      </w:r>
    </w:p>
    <w:p w14:paraId="0070D1E9" w14:textId="2D53B07C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“L</w:t>
      </w:r>
      <w:r w:rsidR="00000000">
        <w:rPr>
          <w:rFonts w:ascii="Times New Roman" w:hAnsi="Times New Roman"/>
          <w:sz w:val="24"/>
          <w:szCs w:val="24"/>
          <w:lang w:val="es-ES_tradnl"/>
        </w:rPr>
        <w:t>o inconsciente es lo real".</w:t>
      </w:r>
    </w:p>
    <w:p w14:paraId="03318B6D" w14:textId="7A578FE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</w:rPr>
        <w:t>sicoaná</w:t>
      </w:r>
      <w:r w:rsidR="00000000">
        <w:rPr>
          <w:rFonts w:ascii="Times New Roman" w:hAnsi="Times New Roman"/>
          <w:sz w:val="24"/>
          <w:szCs w:val="24"/>
          <w:lang w:val="es-ES_tradnl"/>
        </w:rPr>
        <w:t xml:space="preserve">lisis y 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psiquiatr</w:t>
      </w:r>
      <w:proofErr w:type="spellEnd"/>
      <w:r w:rsidR="00000000">
        <w:rPr>
          <w:rFonts w:ascii="Times New Roman" w:hAnsi="Times New Roman"/>
          <w:sz w:val="24"/>
          <w:szCs w:val="24"/>
        </w:rPr>
        <w:t>í</w:t>
      </w:r>
      <w:r w:rsidR="00000000">
        <w:rPr>
          <w:rFonts w:ascii="Times New Roman" w:hAnsi="Times New Roman"/>
          <w:sz w:val="24"/>
          <w:szCs w:val="24"/>
          <w:lang w:val="es-ES_tradnl"/>
        </w:rPr>
        <w:t>a/neurociencias.</w:t>
      </w:r>
    </w:p>
    <w:p w14:paraId="1EBE756B" w14:textId="200CEFF2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D</w:t>
      </w:r>
      <w:r w:rsidR="00000000">
        <w:rPr>
          <w:rFonts w:ascii="Times New Roman" w:hAnsi="Times New Roman"/>
          <w:sz w:val="24"/>
          <w:szCs w:val="24"/>
          <w:lang w:val="es-ES_tradnl"/>
        </w:rPr>
        <w:t>ebates actuales.</w:t>
      </w:r>
    </w:p>
    <w:p w14:paraId="0BAB5E47" w14:textId="28473086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>P</w:t>
      </w:r>
      <w:r w:rsidR="00000000">
        <w:rPr>
          <w:rFonts w:ascii="Times New Roman" w:hAnsi="Times New Roman"/>
          <w:sz w:val="24"/>
          <w:szCs w:val="24"/>
        </w:rPr>
        <w:t>olítica del psicoanálisis.</w:t>
      </w:r>
    </w:p>
    <w:p w14:paraId="484C9129" w14:textId="5926283C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proofErr w:type="spellStart"/>
      <w:r w:rsidR="00000000">
        <w:rPr>
          <w:rFonts w:ascii="Times New Roman" w:hAnsi="Times New Roman"/>
          <w:sz w:val="24"/>
          <w:szCs w:val="24"/>
          <w:lang w:val="es-ES_tradnl"/>
        </w:rPr>
        <w:t>resentaci</w:t>
      </w:r>
      <w:proofErr w:type="spellEnd"/>
      <w:r w:rsidR="00000000">
        <w:rPr>
          <w:rFonts w:ascii="Times New Roman" w:hAnsi="Times New Roman"/>
          <w:sz w:val="24"/>
          <w:szCs w:val="24"/>
        </w:rPr>
        <w:t>ón clínica IV.</w:t>
      </w:r>
    </w:p>
    <w:p w14:paraId="3C69BF67" w14:textId="54FFC729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000000">
        <w:rPr>
          <w:rFonts w:ascii="Times New Roman" w:hAnsi="Times New Roman"/>
          <w:sz w:val="24"/>
          <w:szCs w:val="24"/>
          <w:lang w:val="fr-FR"/>
        </w:rPr>
        <w:t>aller de integraci</w:t>
      </w:r>
      <w:r w:rsidR="00000000">
        <w:rPr>
          <w:rFonts w:ascii="Times New Roman" w:hAnsi="Times New Roman"/>
          <w:sz w:val="24"/>
          <w:szCs w:val="24"/>
        </w:rPr>
        <w:t>ón.</w:t>
      </w:r>
    </w:p>
    <w:p w14:paraId="3FE0AAFC" w14:textId="11FB7854" w:rsidR="004E5E69" w:rsidRDefault="00576B96" w:rsidP="00576B96">
      <w:pPr>
        <w:pStyle w:val="Poromisin"/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</w:rPr>
        <w:t>C</w:t>
      </w:r>
      <w:r w:rsidR="00000000">
        <w:rPr>
          <w:rFonts w:ascii="Times New Roman" w:hAnsi="Times New Roman"/>
          <w:sz w:val="24"/>
          <w:szCs w:val="24"/>
          <w:lang w:val="es-ES_tradnl"/>
        </w:rPr>
        <w:t>lausura y pautas del TFM.</w:t>
      </w:r>
    </w:p>
    <w:p w14:paraId="290C53D9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58F97E8D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lang w:val="da-DK"/>
        </w:rPr>
        <w:t>Bibliograf</w:t>
      </w:r>
      <w:r>
        <w:rPr>
          <w:rFonts w:ascii="Times New Roman" w:hAnsi="Times New Roman"/>
          <w:b/>
          <w:bCs/>
          <w:sz w:val="36"/>
          <w:szCs w:val="36"/>
        </w:rPr>
        <w:t>ía</w:t>
      </w:r>
    </w:p>
    <w:p w14:paraId="7678D570" w14:textId="77777777" w:rsidR="004E5E69" w:rsidRDefault="00000000">
      <w:pPr>
        <w:pStyle w:val="Poromisin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General</w:t>
      </w:r>
    </w:p>
    <w:p w14:paraId="14A13150" w14:textId="77777777" w:rsidR="004E5E69" w:rsidRDefault="00000000">
      <w:pPr>
        <w:pStyle w:val="Poromisin"/>
        <w:numPr>
          <w:ilvl w:val="0"/>
          <w:numId w:val="5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Lacan: Escritos 1 y 2; Otros Escritos; Seminarios.</w:t>
      </w:r>
    </w:p>
    <w:p w14:paraId="06ED74DA" w14:textId="77777777" w:rsidR="004E5E69" w:rsidRDefault="00000000">
      <w:pPr>
        <w:pStyle w:val="Poromisin"/>
        <w:numPr>
          <w:ilvl w:val="0"/>
          <w:numId w:val="5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Freud: Obras fundamentales.</w:t>
      </w:r>
    </w:p>
    <w:p w14:paraId="5EA877CE" w14:textId="77777777" w:rsidR="004E5E69" w:rsidRDefault="00000000">
      <w:pPr>
        <w:pStyle w:val="Poromisin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pt-PT"/>
        </w:rPr>
        <w:t>Complementaria</w:t>
      </w:r>
    </w:p>
    <w:p w14:paraId="000904EA" w14:textId="77777777" w:rsidR="004E5E69" w:rsidRDefault="00000000">
      <w:pPr>
        <w:pStyle w:val="Poromisin"/>
        <w:numPr>
          <w:ilvl w:val="0"/>
          <w:numId w:val="5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Miller, Laurent, Soler, Eidelsztein.</w:t>
      </w:r>
    </w:p>
    <w:p w14:paraId="750E27C6" w14:textId="77777777" w:rsidR="004E5E69" w:rsidRDefault="004E5E69">
      <w:pPr>
        <w:pStyle w:val="Poromisin"/>
        <w:suppressAutoHyphens/>
        <w:spacing w:before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</w:p>
    <w:p w14:paraId="3B18BB8F" w14:textId="77777777" w:rsidR="004E5E69" w:rsidRDefault="00000000">
      <w:pPr>
        <w:pStyle w:val="Poromisin"/>
        <w:suppressAutoHyphens/>
        <w:spacing w:before="0" w:after="298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lang w:val="es-ES_tradnl"/>
        </w:rPr>
        <w:t>Trabajo de Fin de M</w:t>
      </w:r>
      <w:r>
        <w:rPr>
          <w:rFonts w:ascii="Times New Roman" w:hAnsi="Times New Roman"/>
          <w:b/>
          <w:bCs/>
          <w:sz w:val="36"/>
          <w:szCs w:val="36"/>
        </w:rPr>
        <w:t>áster (TFM)</w:t>
      </w:r>
    </w:p>
    <w:p w14:paraId="3EE04254" w14:textId="77777777" w:rsidR="004E5E69" w:rsidRDefault="00000000">
      <w:pPr>
        <w:pStyle w:val="Poromisin"/>
        <w:suppressAutoHyphens/>
        <w:spacing w:before="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Ninguno"/>
          <w:rFonts w:ascii="Times New Roman" w:hAnsi="Times New Roman"/>
          <w:b/>
          <w:bCs/>
          <w:sz w:val="24"/>
          <w:szCs w:val="24"/>
        </w:rPr>
        <w:t>Objetivo:</w:t>
      </w:r>
      <w:r>
        <w:rPr>
          <w:rFonts w:ascii="Times New Roman" w:hAnsi="Times New Roman"/>
          <w:sz w:val="24"/>
          <w:szCs w:val="24"/>
          <w:lang w:val="es-ES_tradnl"/>
        </w:rPr>
        <w:t xml:space="preserve"> Demostrar dominio te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  <w:lang w:val="es-ES_tradnl"/>
        </w:rPr>
        <w:t xml:space="preserve">rico y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cl</w:t>
      </w:r>
      <w:proofErr w:type="spellEnd"/>
      <w:r>
        <w:rPr>
          <w:rFonts w:ascii="Times New Roman" w:hAnsi="Times New Roman"/>
          <w:sz w:val="24"/>
          <w:szCs w:val="24"/>
        </w:rPr>
        <w:t>ínico.</w:t>
      </w:r>
    </w:p>
    <w:p w14:paraId="3C5D6124" w14:textId="77777777" w:rsidR="004E5E69" w:rsidRDefault="00000000">
      <w:pPr>
        <w:pStyle w:val="Poromisin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pt-PT"/>
        </w:rPr>
        <w:t>Modalidades</w:t>
      </w:r>
    </w:p>
    <w:p w14:paraId="656466A3" w14:textId="77777777" w:rsidR="004E5E69" w:rsidRDefault="00000000">
      <w:pPr>
        <w:pStyle w:val="Poromisin"/>
        <w:numPr>
          <w:ilvl w:val="0"/>
          <w:numId w:val="5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Estudio de caso cl</w:t>
      </w:r>
      <w:r>
        <w:rPr>
          <w:rFonts w:ascii="Times New Roman" w:hAnsi="Times New Roman"/>
          <w:sz w:val="24"/>
          <w:szCs w:val="24"/>
        </w:rPr>
        <w:t>ínico.</w:t>
      </w:r>
    </w:p>
    <w:p w14:paraId="57C25CC5" w14:textId="77777777" w:rsidR="004E5E69" w:rsidRDefault="00000000">
      <w:pPr>
        <w:pStyle w:val="Poromisin"/>
        <w:numPr>
          <w:ilvl w:val="0"/>
          <w:numId w:val="5"/>
        </w:numPr>
        <w:suppressAutoHyphens/>
        <w:spacing w:before="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Desarrollo teórico-conceptual.</w:t>
      </w:r>
    </w:p>
    <w:sectPr w:rsidR="004E5E6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7404F" w14:textId="77777777" w:rsidR="008E57C1" w:rsidRDefault="008E57C1">
      <w:r>
        <w:separator/>
      </w:r>
    </w:p>
  </w:endnote>
  <w:endnote w:type="continuationSeparator" w:id="0">
    <w:p w14:paraId="4A685CDE" w14:textId="77777777" w:rsidR="008E57C1" w:rsidRDefault="008E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C8B5" w14:textId="77777777" w:rsidR="004E5E69" w:rsidRDefault="004E5E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262E" w14:textId="77777777" w:rsidR="008E57C1" w:rsidRDefault="008E57C1">
      <w:r>
        <w:separator/>
      </w:r>
    </w:p>
  </w:footnote>
  <w:footnote w:type="continuationSeparator" w:id="0">
    <w:p w14:paraId="7706FA67" w14:textId="77777777" w:rsidR="008E57C1" w:rsidRDefault="008E5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993D" w14:textId="77777777" w:rsidR="004E5E69" w:rsidRDefault="004E5E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9DB"/>
    <w:multiLevelType w:val="hybridMultilevel"/>
    <w:tmpl w:val="EC865478"/>
    <w:numStyleLink w:val="Vieta"/>
  </w:abstractNum>
  <w:abstractNum w:abstractNumId="1" w15:restartNumberingAfterBreak="0">
    <w:nsid w:val="22BA6944"/>
    <w:multiLevelType w:val="hybridMultilevel"/>
    <w:tmpl w:val="395A8E44"/>
    <w:styleLink w:val="Nmero"/>
    <w:lvl w:ilvl="0" w:tplc="4BE8623A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D08D94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14D804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8A9CBA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A972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96A9E0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D4A6E8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F68E86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D41F9A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3EF412F"/>
    <w:multiLevelType w:val="hybridMultilevel"/>
    <w:tmpl w:val="EC865478"/>
    <w:styleLink w:val="Vieta"/>
    <w:lvl w:ilvl="0" w:tplc="D15ADE9C">
      <w:start w:val="1"/>
      <w:numFmt w:val="bullet"/>
      <w:lvlText w:val="•"/>
      <w:lvlJc w:val="left"/>
      <w:pPr>
        <w:ind w:left="7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040708">
      <w:start w:val="1"/>
      <w:numFmt w:val="bullet"/>
      <w:lvlText w:val="•"/>
      <w:lvlJc w:val="left"/>
      <w:pPr>
        <w:ind w:left="9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0BDC643C">
      <w:start w:val="1"/>
      <w:numFmt w:val="bullet"/>
      <w:lvlText w:val="•"/>
      <w:lvlJc w:val="left"/>
      <w:pPr>
        <w:ind w:left="11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C3E4B6D6">
      <w:start w:val="1"/>
      <w:numFmt w:val="bullet"/>
      <w:lvlText w:val="•"/>
      <w:lvlJc w:val="left"/>
      <w:pPr>
        <w:ind w:left="13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638DFFE">
      <w:start w:val="1"/>
      <w:numFmt w:val="bullet"/>
      <w:lvlText w:val="•"/>
      <w:lvlJc w:val="left"/>
      <w:pPr>
        <w:ind w:left="160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A71EAB9C">
      <w:start w:val="1"/>
      <w:numFmt w:val="bullet"/>
      <w:lvlText w:val="•"/>
      <w:lvlJc w:val="left"/>
      <w:pPr>
        <w:ind w:left="18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0A9998">
      <w:start w:val="1"/>
      <w:numFmt w:val="bullet"/>
      <w:lvlText w:val="•"/>
      <w:lvlJc w:val="left"/>
      <w:pPr>
        <w:ind w:left="20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85CC518">
      <w:start w:val="1"/>
      <w:numFmt w:val="bullet"/>
      <w:lvlText w:val="•"/>
      <w:lvlJc w:val="left"/>
      <w:pPr>
        <w:ind w:left="22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B1E4E63E">
      <w:start w:val="1"/>
      <w:numFmt w:val="bullet"/>
      <w:lvlText w:val="•"/>
      <w:lvlJc w:val="left"/>
      <w:pPr>
        <w:ind w:left="24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6CAA7EE7"/>
    <w:multiLevelType w:val="hybridMultilevel"/>
    <w:tmpl w:val="395A8E44"/>
    <w:numStyleLink w:val="Nmero"/>
  </w:abstractNum>
  <w:num w:numId="1" w16cid:durableId="291715330">
    <w:abstractNumId w:val="2"/>
  </w:num>
  <w:num w:numId="2" w16cid:durableId="333267850">
    <w:abstractNumId w:val="0"/>
  </w:num>
  <w:num w:numId="3" w16cid:durableId="1617057479">
    <w:abstractNumId w:val="1"/>
  </w:num>
  <w:num w:numId="4" w16cid:durableId="2002921903">
    <w:abstractNumId w:val="3"/>
  </w:num>
  <w:num w:numId="5" w16cid:durableId="412508950">
    <w:abstractNumId w:val="0"/>
    <w:lvlOverride w:ilvl="0">
      <w:lvl w:ilvl="0" w:tplc="2494A9B4">
        <w:start w:val="1"/>
        <w:numFmt w:val="bullet"/>
        <w:lvlText w:val="•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7E64398">
        <w:start w:val="1"/>
        <w:numFmt w:val="bullet"/>
        <w:lvlText w:val="•"/>
        <w:lvlJc w:val="left"/>
        <w:pPr>
          <w:ind w:left="9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94AE4880">
        <w:start w:val="1"/>
        <w:numFmt w:val="bullet"/>
        <w:lvlText w:val="•"/>
        <w:lvlJc w:val="left"/>
        <w:pPr>
          <w:ind w:left="11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55A41D6">
        <w:start w:val="1"/>
        <w:numFmt w:val="bullet"/>
        <w:lvlText w:val="•"/>
        <w:lvlJc w:val="left"/>
        <w:pPr>
          <w:ind w:left="13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103C1D52">
        <w:start w:val="1"/>
        <w:numFmt w:val="bullet"/>
        <w:lvlText w:val="•"/>
        <w:lvlJc w:val="left"/>
        <w:pPr>
          <w:ind w:left="16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4B18296C">
        <w:start w:val="1"/>
        <w:numFmt w:val="bullet"/>
        <w:lvlText w:val="•"/>
        <w:lvlJc w:val="left"/>
        <w:pPr>
          <w:ind w:left="18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7CC880B0">
        <w:start w:val="1"/>
        <w:numFmt w:val="bullet"/>
        <w:lvlText w:val="•"/>
        <w:lvlJc w:val="left"/>
        <w:pPr>
          <w:ind w:left="20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27CE166">
        <w:start w:val="1"/>
        <w:numFmt w:val="bullet"/>
        <w:lvlText w:val="•"/>
        <w:lvlJc w:val="left"/>
        <w:pPr>
          <w:ind w:left="22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923697FA">
        <w:start w:val="1"/>
        <w:numFmt w:val="bullet"/>
        <w:lvlText w:val="•"/>
        <w:lvlJc w:val="left"/>
        <w:pPr>
          <w:ind w:left="24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E69"/>
    <w:rsid w:val="00340272"/>
    <w:rsid w:val="004E5E69"/>
    <w:rsid w:val="00576B96"/>
    <w:rsid w:val="008E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FA39B"/>
  <w15:docId w15:val="{0CC67F18-5A1C-4815-847C-F492A3CA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6"/>
      <w:szCs w:val="26"/>
      <w:lang w:val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">
    <w:name w:val="Viñeta"/>
    <w:pPr>
      <w:numPr>
        <w:numId w:val="1"/>
      </w:numPr>
    </w:pPr>
  </w:style>
  <w:style w:type="character" w:customStyle="1" w:styleId="Ninguno">
    <w:name w:val="Ninguno"/>
    <w:rPr>
      <w:lang w:val="es-ES_tradnl"/>
    </w:rPr>
  </w:style>
  <w:style w:type="numbering" w:customStyle="1" w:styleId="Nmero">
    <w:name w:val="Númer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520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Bueno Belloch</dc:creator>
  <cp:lastModifiedBy>Marina Bueno Belloch</cp:lastModifiedBy>
  <cp:revision>2</cp:revision>
  <dcterms:created xsi:type="dcterms:W3CDTF">2026-10-13T11:31:00Z</dcterms:created>
  <dcterms:modified xsi:type="dcterms:W3CDTF">2026-10-13T11:31:00Z</dcterms:modified>
</cp:coreProperties>
</file>